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A4F9E" w14:textId="425EF0B5" w:rsidR="0051133C" w:rsidRDefault="001A1022">
      <w:r>
        <w:rPr>
          <w:noProof/>
        </w:rPr>
        <mc:AlternateContent>
          <mc:Choice Requires="wps">
            <w:drawing>
              <wp:anchor distT="0" distB="0" distL="114300" distR="114300" simplePos="0" relativeHeight="251659264" behindDoc="0" locked="0" layoutInCell="1" allowOverlap="1" wp14:anchorId="4F452339" wp14:editId="703C1507">
                <wp:simplePos x="0" y="0"/>
                <wp:positionH relativeFrom="column">
                  <wp:posOffset>1801607</wp:posOffset>
                </wp:positionH>
                <wp:positionV relativeFrom="paragraph">
                  <wp:posOffset>-214630</wp:posOffset>
                </wp:positionV>
                <wp:extent cx="4531659" cy="1116106"/>
                <wp:effectExtent l="0" t="0" r="0" b="0"/>
                <wp:wrapNone/>
                <wp:docPr id="1264692057" name="Text Box 2"/>
                <wp:cNvGraphicFramePr/>
                <a:graphic xmlns:a="http://schemas.openxmlformats.org/drawingml/2006/main">
                  <a:graphicData uri="http://schemas.microsoft.com/office/word/2010/wordprocessingShape">
                    <wps:wsp>
                      <wps:cNvSpPr txBox="1"/>
                      <wps:spPr>
                        <a:xfrm>
                          <a:off x="0" y="0"/>
                          <a:ext cx="4531659" cy="1116106"/>
                        </a:xfrm>
                        <a:prstGeom prst="rect">
                          <a:avLst/>
                        </a:prstGeom>
                        <a:noFill/>
                        <a:ln w="6350">
                          <a:noFill/>
                        </a:ln>
                      </wps:spPr>
                      <wps:txbx>
                        <w:txbxContent>
                          <w:p w14:paraId="371FE96E" w14:textId="5E2BA084" w:rsidR="001A1022" w:rsidRDefault="0076755B">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NUTS IN SCHOOL</w:t>
                            </w:r>
                          </w:p>
                          <w:p w14:paraId="52AB61A9" w14:textId="12F2656A" w:rsidR="0076755B" w:rsidRPr="00053C44" w:rsidRDefault="0076755B">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F452339" id="_x0000_t202" coordsize="21600,21600" o:spt="202" path="m,l,21600r21600,l21600,xe">
                <v:stroke joinstyle="miter"/>
                <v:path gradientshapeok="t" o:connecttype="rect"/>
              </v:shapetype>
              <v:shape id="Text Box 2" o:spid="_x0000_s1026" type="#_x0000_t202" style="position:absolute;margin-left:141.85pt;margin-top:-16.9pt;width:356.8pt;height:87.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" filled="f" stroked="f" strokeweight=".5pt">
                <v:textbox>
                  <w:txbxContent>
                    <w:p w14:paraId="371FE96E" w14:textId="5E2BA084" w:rsidR="001A1022" w:rsidRDefault="0076755B">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NUTS IN SCHOOL</w:t>
                      </w:r>
                    </w:p>
                    <w:p w14:paraId="52AB61A9" w14:textId="12F2656A" w:rsidR="0076755B" w:rsidRPr="00053C44" w:rsidRDefault="0076755B">
                      <w:pPr>
                        <w:rPr>
                          <w:rFonts w:ascii="Open Sans ExtraBold" w:hAnsi="Open Sans ExtraBold" w:cs="Open Sans ExtraBold"/>
                          <w:b/>
                          <w:bCs/>
                          <w:color w:val="FFFFFF" w:themeColor="background1"/>
                          <w:sz w:val="52"/>
                          <w:szCs w:val="52"/>
                        </w:rPr>
                      </w:pPr>
                      <w:r>
                        <w:rPr>
                          <w:rFonts w:ascii="Open Sans ExtraBold" w:hAnsi="Open Sans ExtraBold" w:cs="Open Sans ExtraBold"/>
                          <w:b/>
                          <w:bCs/>
                          <w:color w:val="FFFFFF" w:themeColor="background1"/>
                          <w:sz w:val="52"/>
                          <w:szCs w:val="52"/>
                        </w:rPr>
                        <w:t>GUIDELINES</w:t>
                      </w:r>
                    </w:p>
                  </w:txbxContent>
                </v:textbox>
              </v:shape>
            </w:pict>
          </mc:Fallback>
        </mc:AlternateContent>
      </w:r>
    </w:p>
    <w:p w14:paraId="624F66CB" w14:textId="77777777" w:rsidR="001A1022" w:rsidRPr="001A1022" w:rsidRDefault="001A1022" w:rsidP="001A1022"/>
    <w:p w14:paraId="4FA468D1" w14:textId="77777777" w:rsidR="001A1022" w:rsidRPr="001A1022" w:rsidRDefault="001A1022" w:rsidP="001A1022"/>
    <w:p w14:paraId="0BBA1DC1" w14:textId="77777777" w:rsidR="001A1022" w:rsidRPr="001A1022" w:rsidRDefault="001A1022" w:rsidP="001A1022"/>
    <w:p w14:paraId="680F6763" w14:textId="77777777" w:rsidR="001A1022" w:rsidRPr="001A1022" w:rsidRDefault="001A1022" w:rsidP="001A1022"/>
    <w:p w14:paraId="23ADB4FF" w14:textId="4EB0587F" w:rsidR="000F790B" w:rsidRDefault="0076755B" w:rsidP="000F790B">
      <w:pPr>
        <w:rPr>
          <w:b/>
          <w:bCs/>
        </w:rPr>
      </w:pPr>
      <w:r>
        <w:rPr>
          <w:b/>
          <w:bCs/>
        </w:rPr>
        <w:t>Rationale</w:t>
      </w:r>
    </w:p>
    <w:p w14:paraId="52D67AC7" w14:textId="4AF66DA8" w:rsidR="0076755B" w:rsidRDefault="0076755B" w:rsidP="000F790B">
      <w:pPr>
        <w:rPr>
          <w:rFonts w:ascii="Calibri" w:eastAsia="Calibri" w:hAnsi="Calibri" w:cs="Times New Roman"/>
          <w:kern w:val="0"/>
          <w14:ligatures w14:val="none"/>
        </w:rPr>
      </w:pPr>
      <w:r w:rsidRPr="0076755B">
        <w:rPr>
          <w:rFonts w:ascii="Calibri" w:eastAsia="Calibri" w:hAnsi="Calibri" w:cs="Times New Roman"/>
          <w:kern w:val="0"/>
          <w14:ligatures w14:val="none"/>
        </w:rPr>
        <w:t>Mount Claremont Primary School has students enrolled who have been medically diagnosed with the potential to suffer a sudden, severe and potentially fatal allergic reaction to nuts. This is known as anaphylaxis. Even trace amounts of nuts can cause anaphylaxis. Most life-threatening reactions occur when nuts are eaten. Serious reactions can also occur from skin contact and inhalation of nut traces and particles</w:t>
      </w:r>
      <w:r>
        <w:rPr>
          <w:rFonts w:ascii="Calibri" w:eastAsia="Calibri" w:hAnsi="Calibri" w:cs="Times New Roman"/>
          <w:kern w:val="0"/>
          <w14:ligatures w14:val="none"/>
        </w:rPr>
        <w:t>.</w:t>
      </w:r>
    </w:p>
    <w:p w14:paraId="5005E131" w14:textId="22CC58C1" w:rsidR="0076755B" w:rsidRPr="006828D9" w:rsidRDefault="0076755B" w:rsidP="006828D9">
      <w:pPr>
        <w:rPr>
          <w:rFonts w:ascii="Calibri" w:eastAsia="Calibri" w:hAnsi="Calibri" w:cs="Times New Roman"/>
          <w:b/>
          <w:bCs/>
          <w:kern w:val="0"/>
          <w14:ligatures w14:val="none"/>
        </w:rPr>
      </w:pPr>
      <w:r w:rsidRPr="006828D9">
        <w:rPr>
          <w:rFonts w:ascii="Calibri" w:eastAsia="Calibri" w:hAnsi="Calibri" w:cs="Times New Roman"/>
          <w:b/>
          <w:bCs/>
          <w:kern w:val="0"/>
          <w14:ligatures w14:val="none"/>
        </w:rPr>
        <w:t xml:space="preserve">The Role </w:t>
      </w:r>
      <w:r w:rsidR="00007790" w:rsidRPr="006828D9">
        <w:rPr>
          <w:rFonts w:ascii="Calibri" w:eastAsia="Calibri" w:hAnsi="Calibri" w:cs="Times New Roman"/>
          <w:b/>
          <w:bCs/>
          <w:kern w:val="0"/>
          <w14:ligatures w14:val="none"/>
        </w:rPr>
        <w:t>of Parents</w:t>
      </w:r>
      <w:r w:rsidRPr="006828D9">
        <w:rPr>
          <w:rFonts w:ascii="Calibri" w:eastAsia="Calibri" w:hAnsi="Calibri" w:cs="Times New Roman"/>
          <w:b/>
          <w:bCs/>
          <w:kern w:val="0"/>
          <w14:ligatures w14:val="none"/>
        </w:rPr>
        <w:t xml:space="preserve"> </w:t>
      </w:r>
    </w:p>
    <w:p w14:paraId="0C9D02B9" w14:textId="5BD6E6BF"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Please avoid giving your children foods containing nuts or peanuts to be consumed at school. </w:t>
      </w:r>
    </w:p>
    <w:p w14:paraId="7E7E3896" w14:textId="7DCB7CB9"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Be aware that many foods contain traces of nuts (</w:t>
      </w:r>
      <w:r w:rsidR="00C81A93" w:rsidRPr="006828D9">
        <w:rPr>
          <w:rFonts w:ascii="Calibri" w:eastAsia="Calibri" w:hAnsi="Calibri" w:cs="Times New Roman"/>
          <w:kern w:val="0"/>
          <w14:ligatures w14:val="none"/>
        </w:rPr>
        <w:t>e.g.</w:t>
      </w:r>
      <w:r w:rsidRPr="006828D9">
        <w:rPr>
          <w:rFonts w:ascii="Calibri" w:eastAsia="Calibri" w:hAnsi="Calibri" w:cs="Times New Roman"/>
          <w:kern w:val="0"/>
          <w14:ligatures w14:val="none"/>
        </w:rPr>
        <w:t xml:space="preserve"> Nutella, muesli bars, biscuits and chocolate bars). </w:t>
      </w:r>
    </w:p>
    <w:p w14:paraId="4B4DDA56" w14:textId="0EA5F37B"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Encourage thorough washing of hands and face if your child has eaten nut products before coming to school. </w:t>
      </w:r>
    </w:p>
    <w:p w14:paraId="04BDFB39" w14:textId="7F077BBE"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Avoid nuts and peanuts in birthday cakes, fundraising food and class parties that may be brought to school. </w:t>
      </w:r>
    </w:p>
    <w:p w14:paraId="662C186C" w14:textId="77777777" w:rsidR="0076755B" w:rsidRDefault="0076755B" w:rsidP="006828D9">
      <w:pPr>
        <w:rPr>
          <w:rFonts w:ascii="Calibri" w:eastAsia="Calibri" w:hAnsi="Calibri" w:cs="Times New Roman"/>
          <w:kern w:val="0"/>
          <w14:ligatures w14:val="none"/>
        </w:rPr>
      </w:pPr>
    </w:p>
    <w:p w14:paraId="346B5A44" w14:textId="3C5E3862" w:rsidR="0076755B" w:rsidRPr="006828D9" w:rsidRDefault="0076755B" w:rsidP="006828D9">
      <w:pPr>
        <w:rPr>
          <w:rFonts w:ascii="Calibri" w:eastAsia="Calibri" w:hAnsi="Calibri" w:cs="Times New Roman"/>
          <w:b/>
          <w:bCs/>
          <w:kern w:val="0"/>
          <w14:ligatures w14:val="none"/>
        </w:rPr>
      </w:pPr>
      <w:r w:rsidRPr="006828D9">
        <w:rPr>
          <w:rFonts w:ascii="Calibri" w:eastAsia="Calibri" w:hAnsi="Calibri" w:cs="Times New Roman"/>
          <w:b/>
          <w:bCs/>
          <w:kern w:val="0"/>
          <w14:ligatures w14:val="none"/>
        </w:rPr>
        <w:t xml:space="preserve">The Role of Parents with Anaphylactic Children: </w:t>
      </w:r>
    </w:p>
    <w:p w14:paraId="1572AE02" w14:textId="1147B18B"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Inform the school of the medical situation and provide the school with an action plan devised and signed by the child’s doctor. </w:t>
      </w:r>
    </w:p>
    <w:p w14:paraId="3375F639" w14:textId="2EB97893"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Educate their child on nut avoidance. </w:t>
      </w:r>
    </w:p>
    <w:p w14:paraId="4F73BB0D" w14:textId="036096EA"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Respond immediately if contacted in an emergency. Parents are called after the ambulance. </w:t>
      </w:r>
    </w:p>
    <w:p w14:paraId="25DBD377" w14:textId="76119471"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Update the school when new medical information becomes available. </w:t>
      </w:r>
    </w:p>
    <w:p w14:paraId="44AE9551" w14:textId="04A04212"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Provide an </w:t>
      </w:r>
      <w:r w:rsidR="00C81A93" w:rsidRPr="006828D9">
        <w:rPr>
          <w:rFonts w:ascii="Calibri" w:eastAsia="Calibri" w:hAnsi="Calibri" w:cs="Times New Roman"/>
          <w:kern w:val="0"/>
          <w14:ligatures w14:val="none"/>
        </w:rPr>
        <w:t>EpiPen</w:t>
      </w:r>
      <w:r w:rsidRPr="006828D9">
        <w:rPr>
          <w:rFonts w:ascii="Calibri" w:eastAsia="Calibri" w:hAnsi="Calibri" w:cs="Times New Roman"/>
          <w:kern w:val="0"/>
          <w14:ligatures w14:val="none"/>
        </w:rPr>
        <w:t xml:space="preserve"> in a shock proof, light proof container. </w:t>
      </w:r>
    </w:p>
    <w:p w14:paraId="7D4C4BBA" w14:textId="6B936861" w:rsidR="0076755B" w:rsidRPr="006828D9" w:rsidRDefault="0076755B" w:rsidP="006828D9">
      <w:pPr>
        <w:pStyle w:val="ListParagraph"/>
        <w:numPr>
          <w:ilvl w:val="0"/>
          <w:numId w:val="11"/>
        </w:numPr>
        <w:rPr>
          <w:rFonts w:ascii="Calibri" w:eastAsia="Calibri" w:hAnsi="Calibri" w:cs="Times New Roman"/>
          <w:kern w:val="0"/>
          <w14:ligatures w14:val="none"/>
        </w:rPr>
      </w:pPr>
      <w:r w:rsidRPr="006828D9">
        <w:rPr>
          <w:rFonts w:ascii="Calibri" w:eastAsia="Calibri" w:hAnsi="Calibri" w:cs="Times New Roman"/>
          <w:kern w:val="0"/>
          <w14:ligatures w14:val="none"/>
        </w:rPr>
        <w:t xml:space="preserve">Keep a note of the expiry date and replace the </w:t>
      </w:r>
      <w:r w:rsidR="00C81A93" w:rsidRPr="006828D9">
        <w:rPr>
          <w:rFonts w:ascii="Calibri" w:eastAsia="Calibri" w:hAnsi="Calibri" w:cs="Times New Roman"/>
          <w:kern w:val="0"/>
          <w14:ligatures w14:val="none"/>
        </w:rPr>
        <w:t>EpiPen</w:t>
      </w:r>
      <w:r w:rsidRPr="006828D9">
        <w:rPr>
          <w:rFonts w:ascii="Calibri" w:eastAsia="Calibri" w:hAnsi="Calibri" w:cs="Times New Roman"/>
          <w:kern w:val="0"/>
          <w14:ligatures w14:val="none"/>
        </w:rPr>
        <w:t>.</w:t>
      </w:r>
    </w:p>
    <w:p w14:paraId="466AAD5F" w14:textId="77777777" w:rsidR="006828D9" w:rsidRDefault="006828D9" w:rsidP="0076755B">
      <w:pPr>
        <w:rPr>
          <w:rFonts w:ascii="Calibri" w:eastAsia="Calibri" w:hAnsi="Calibri" w:cs="Times New Roman"/>
          <w:b/>
          <w:bCs/>
          <w:kern w:val="0"/>
          <w14:ligatures w14:val="none"/>
        </w:rPr>
      </w:pPr>
    </w:p>
    <w:p w14:paraId="179C0246" w14:textId="77777777" w:rsidR="006828D9" w:rsidRDefault="006828D9" w:rsidP="0076755B">
      <w:pPr>
        <w:rPr>
          <w:rFonts w:ascii="Calibri" w:eastAsia="Calibri" w:hAnsi="Calibri" w:cs="Times New Roman"/>
          <w:b/>
          <w:bCs/>
          <w:kern w:val="0"/>
          <w14:ligatures w14:val="none"/>
        </w:rPr>
      </w:pPr>
    </w:p>
    <w:p w14:paraId="1CF506F1" w14:textId="77777777" w:rsidR="006828D9" w:rsidRDefault="006828D9" w:rsidP="0076755B">
      <w:pPr>
        <w:rPr>
          <w:rFonts w:ascii="Calibri" w:eastAsia="Calibri" w:hAnsi="Calibri" w:cs="Times New Roman"/>
          <w:b/>
          <w:bCs/>
          <w:kern w:val="0"/>
          <w14:ligatures w14:val="none"/>
        </w:rPr>
      </w:pPr>
    </w:p>
    <w:p w14:paraId="5834CEFB" w14:textId="77777777" w:rsidR="006828D9" w:rsidRDefault="006828D9" w:rsidP="0076755B">
      <w:pPr>
        <w:rPr>
          <w:rFonts w:ascii="Calibri" w:eastAsia="Calibri" w:hAnsi="Calibri" w:cs="Times New Roman"/>
          <w:b/>
          <w:bCs/>
          <w:kern w:val="0"/>
          <w14:ligatures w14:val="none"/>
        </w:rPr>
      </w:pPr>
    </w:p>
    <w:p w14:paraId="68B2BB32" w14:textId="77777777" w:rsidR="006828D9" w:rsidRDefault="006828D9" w:rsidP="0076755B">
      <w:pPr>
        <w:rPr>
          <w:rFonts w:ascii="Calibri" w:eastAsia="Calibri" w:hAnsi="Calibri" w:cs="Times New Roman"/>
          <w:b/>
          <w:bCs/>
          <w:kern w:val="0"/>
          <w14:ligatures w14:val="none"/>
        </w:rPr>
      </w:pPr>
    </w:p>
    <w:p w14:paraId="27431C3D" w14:textId="77777777" w:rsidR="006828D9" w:rsidRDefault="006828D9" w:rsidP="0076755B">
      <w:pPr>
        <w:rPr>
          <w:rFonts w:ascii="Calibri" w:eastAsia="Calibri" w:hAnsi="Calibri" w:cs="Times New Roman"/>
          <w:b/>
          <w:bCs/>
          <w:kern w:val="0"/>
          <w14:ligatures w14:val="none"/>
        </w:rPr>
      </w:pPr>
    </w:p>
    <w:p w14:paraId="77BC6372" w14:textId="77777777" w:rsidR="006828D9" w:rsidRDefault="006828D9" w:rsidP="0076755B">
      <w:pPr>
        <w:rPr>
          <w:rFonts w:ascii="Calibri" w:eastAsia="Calibri" w:hAnsi="Calibri" w:cs="Times New Roman"/>
          <w:b/>
          <w:bCs/>
          <w:kern w:val="0"/>
          <w14:ligatures w14:val="none"/>
        </w:rPr>
      </w:pPr>
    </w:p>
    <w:p w14:paraId="61BAD4F0" w14:textId="77777777" w:rsidR="006828D9" w:rsidRDefault="006828D9" w:rsidP="0076755B">
      <w:pPr>
        <w:rPr>
          <w:rFonts w:ascii="Calibri" w:eastAsia="Calibri" w:hAnsi="Calibri" w:cs="Times New Roman"/>
          <w:b/>
          <w:bCs/>
          <w:kern w:val="0"/>
          <w14:ligatures w14:val="none"/>
        </w:rPr>
      </w:pPr>
    </w:p>
    <w:p w14:paraId="11185E50" w14:textId="77777777" w:rsidR="006828D9" w:rsidRDefault="006828D9" w:rsidP="0076755B">
      <w:pPr>
        <w:rPr>
          <w:rFonts w:ascii="Calibri" w:eastAsia="Calibri" w:hAnsi="Calibri" w:cs="Times New Roman"/>
          <w:b/>
          <w:bCs/>
          <w:kern w:val="0"/>
          <w14:ligatures w14:val="none"/>
        </w:rPr>
      </w:pPr>
    </w:p>
    <w:p w14:paraId="0A44ABE6" w14:textId="05A5D861" w:rsidR="0076755B" w:rsidRPr="0076755B" w:rsidRDefault="0076755B" w:rsidP="0076755B">
      <w:pPr>
        <w:rPr>
          <w:rFonts w:ascii="Calibri" w:eastAsia="Calibri" w:hAnsi="Calibri" w:cs="Times New Roman"/>
          <w:b/>
          <w:bCs/>
          <w:kern w:val="0"/>
          <w14:ligatures w14:val="none"/>
        </w:rPr>
      </w:pPr>
      <w:r w:rsidRPr="0076755B">
        <w:rPr>
          <w:rFonts w:ascii="Calibri" w:eastAsia="Calibri" w:hAnsi="Calibri" w:cs="Times New Roman"/>
          <w:b/>
          <w:bCs/>
          <w:kern w:val="0"/>
          <w14:ligatures w14:val="none"/>
        </w:rPr>
        <w:t xml:space="preserve">The Role of the School </w:t>
      </w:r>
    </w:p>
    <w:p w14:paraId="07834431" w14:textId="42BFBBB0" w:rsidR="0076755B" w:rsidRDefault="0076755B" w:rsidP="002736C6">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Promote community awareness of the school’s nut awareness approach, and to minimise, or eliminate where possible, opportunities for nuts to be</w:t>
      </w:r>
      <w:r w:rsidR="00B77842">
        <w:rPr>
          <w:rFonts w:ascii="Calibri" w:eastAsia="Calibri" w:hAnsi="Calibri" w:cs="Times New Roman"/>
          <w:kern w:val="0"/>
          <w14:ligatures w14:val="none"/>
        </w:rPr>
        <w:t xml:space="preserve"> at</w:t>
      </w:r>
      <w:r w:rsidRPr="002736C6">
        <w:rPr>
          <w:rFonts w:ascii="Calibri" w:eastAsia="Calibri" w:hAnsi="Calibri" w:cs="Times New Roman"/>
          <w:kern w:val="0"/>
          <w14:ligatures w14:val="none"/>
        </w:rPr>
        <w:t xml:space="preserve"> the school</w:t>
      </w:r>
      <w:r w:rsidR="00AC7C96" w:rsidRPr="002736C6">
        <w:rPr>
          <w:rFonts w:ascii="Calibri" w:eastAsia="Calibri" w:hAnsi="Calibri" w:cs="Times New Roman"/>
          <w:kern w:val="0"/>
          <w14:ligatures w14:val="none"/>
        </w:rPr>
        <w:t>.</w:t>
      </w:r>
    </w:p>
    <w:p w14:paraId="72F83158" w14:textId="19292E74" w:rsidR="006A4459" w:rsidRPr="006A4459" w:rsidRDefault="006A4459" w:rsidP="006A4459">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Inform parents</w:t>
      </w:r>
      <w:r>
        <w:rPr>
          <w:rFonts w:ascii="Calibri" w:eastAsia="Calibri" w:hAnsi="Calibri" w:cs="Times New Roman"/>
          <w:kern w:val="0"/>
          <w14:ligatures w14:val="none"/>
        </w:rPr>
        <w:t xml:space="preserve">/ carers </w:t>
      </w:r>
      <w:r w:rsidRPr="006A4459">
        <w:rPr>
          <w:rFonts w:ascii="Calibri" w:eastAsia="Calibri" w:hAnsi="Calibri" w:cs="Times New Roman"/>
          <w:kern w:val="0"/>
          <w14:ligatures w14:val="none"/>
        </w:rPr>
        <w:t xml:space="preserve">of the </w:t>
      </w:r>
      <w:r w:rsidRPr="006A4459">
        <w:rPr>
          <w:rFonts w:ascii="Calibri" w:eastAsia="Calibri" w:hAnsi="Calibri" w:cs="Times New Roman"/>
          <w:b/>
          <w:bCs/>
          <w:i/>
          <w:iCs/>
          <w:kern w:val="0"/>
          <w14:ligatures w14:val="none"/>
        </w:rPr>
        <w:t>Nut in School Guidelines</w:t>
      </w:r>
      <w:r w:rsidRPr="006A4459">
        <w:rPr>
          <w:rFonts w:ascii="Calibri" w:eastAsia="Calibri" w:hAnsi="Calibri" w:cs="Times New Roman"/>
          <w:kern w:val="0"/>
          <w14:ligatures w14:val="none"/>
        </w:rPr>
        <w:t xml:space="preserve"> through the school’s communication processes (</w:t>
      </w:r>
      <w:r w:rsidR="00477729" w:rsidRPr="006A4459">
        <w:rPr>
          <w:rFonts w:ascii="Calibri" w:eastAsia="Calibri" w:hAnsi="Calibri" w:cs="Times New Roman"/>
          <w:kern w:val="0"/>
          <w14:ligatures w14:val="none"/>
        </w:rPr>
        <w:t>e.g.</w:t>
      </w:r>
      <w:r w:rsidRPr="006A4459">
        <w:rPr>
          <w:rFonts w:ascii="Calibri" w:eastAsia="Calibri" w:hAnsi="Calibri" w:cs="Times New Roman"/>
          <w:kern w:val="0"/>
          <w14:ligatures w14:val="none"/>
        </w:rPr>
        <w:t xml:space="preserve"> website, newsletter, Compass) and parent information sessions at the beginning of the year. </w:t>
      </w:r>
    </w:p>
    <w:p w14:paraId="51DBB0AA" w14:textId="6CD81F3F" w:rsidR="0076755B" w:rsidRPr="002736C6" w:rsidRDefault="00AC7C96" w:rsidP="002736C6">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Train staff</w:t>
      </w:r>
      <w:r w:rsidR="0076755B" w:rsidRPr="002736C6">
        <w:rPr>
          <w:rFonts w:ascii="Calibri" w:eastAsia="Calibri" w:hAnsi="Calibri" w:cs="Times New Roman"/>
          <w:kern w:val="0"/>
          <w14:ligatures w14:val="none"/>
        </w:rPr>
        <w:t xml:space="preserve"> in the use of an </w:t>
      </w:r>
      <w:r w:rsidR="00C81A93" w:rsidRPr="002736C6">
        <w:rPr>
          <w:rFonts w:ascii="Calibri" w:eastAsia="Calibri" w:hAnsi="Calibri" w:cs="Times New Roman"/>
          <w:kern w:val="0"/>
          <w14:ligatures w14:val="none"/>
        </w:rPr>
        <w:t>EpiPen</w:t>
      </w:r>
      <w:r w:rsidR="0076755B" w:rsidRPr="002736C6">
        <w:rPr>
          <w:rFonts w:ascii="Calibri" w:eastAsia="Calibri" w:hAnsi="Calibri" w:cs="Times New Roman"/>
          <w:kern w:val="0"/>
          <w14:ligatures w14:val="none"/>
        </w:rPr>
        <w:t xml:space="preserve">. </w:t>
      </w:r>
    </w:p>
    <w:p w14:paraId="741551AE" w14:textId="70FAABAF" w:rsidR="0076755B" w:rsidRPr="002736C6" w:rsidRDefault="0076755B" w:rsidP="002736C6">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 xml:space="preserve">Teachers will provide anaphylactic information at the relevant level for students. </w:t>
      </w:r>
    </w:p>
    <w:p w14:paraId="70EB7DF0" w14:textId="0F12F504" w:rsidR="0076755B" w:rsidRPr="002736C6" w:rsidRDefault="0076755B" w:rsidP="002736C6">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 xml:space="preserve">Ensure relief teachers are aware of anaphylactic students by providing information </w:t>
      </w:r>
      <w:r w:rsidR="002736C6" w:rsidRPr="002736C6">
        <w:rPr>
          <w:rFonts w:ascii="Calibri" w:eastAsia="Calibri" w:hAnsi="Calibri" w:cs="Times New Roman"/>
          <w:kern w:val="0"/>
          <w14:ligatures w14:val="none"/>
        </w:rPr>
        <w:t>in teacher</w:t>
      </w:r>
      <w:r w:rsidRPr="002736C6">
        <w:rPr>
          <w:rFonts w:ascii="Calibri" w:eastAsia="Calibri" w:hAnsi="Calibri" w:cs="Times New Roman"/>
          <w:kern w:val="0"/>
          <w14:ligatures w14:val="none"/>
        </w:rPr>
        <w:t xml:space="preserve"> relief files</w:t>
      </w:r>
      <w:r w:rsidR="002736C6" w:rsidRPr="002736C6">
        <w:rPr>
          <w:rFonts w:ascii="Calibri" w:eastAsia="Calibri" w:hAnsi="Calibri" w:cs="Times New Roman"/>
          <w:kern w:val="0"/>
          <w14:ligatures w14:val="none"/>
        </w:rPr>
        <w:t>, daily work pads and Compass</w:t>
      </w:r>
      <w:r w:rsidRPr="002736C6">
        <w:rPr>
          <w:rFonts w:ascii="Calibri" w:eastAsia="Calibri" w:hAnsi="Calibri" w:cs="Times New Roman"/>
          <w:kern w:val="0"/>
          <w14:ligatures w14:val="none"/>
        </w:rPr>
        <w:t>.</w:t>
      </w:r>
    </w:p>
    <w:p w14:paraId="05325648" w14:textId="535A2CD6" w:rsidR="002736C6" w:rsidRPr="002736C6" w:rsidRDefault="002736C6" w:rsidP="0076755B">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F</w:t>
      </w:r>
      <w:r w:rsidR="0076755B" w:rsidRPr="002736C6">
        <w:rPr>
          <w:rFonts w:ascii="Calibri" w:eastAsia="Calibri" w:hAnsi="Calibri" w:cs="Times New Roman"/>
          <w:kern w:val="0"/>
          <w14:ligatures w14:val="none"/>
        </w:rPr>
        <w:t xml:space="preserve">ollow the </w:t>
      </w:r>
      <w:r w:rsidRPr="002736C6">
        <w:rPr>
          <w:rFonts w:ascii="Calibri" w:eastAsia="Calibri" w:hAnsi="Calibri" w:cs="Times New Roman"/>
          <w:kern w:val="0"/>
          <w14:ligatures w14:val="none"/>
        </w:rPr>
        <w:t>Anaphylaxis</w:t>
      </w:r>
      <w:r w:rsidR="0076755B" w:rsidRPr="002736C6">
        <w:rPr>
          <w:rFonts w:ascii="Calibri" w:eastAsia="Calibri" w:hAnsi="Calibri" w:cs="Times New Roman"/>
          <w:kern w:val="0"/>
          <w14:ligatures w14:val="none"/>
        </w:rPr>
        <w:t xml:space="preserve"> Action Plan</w:t>
      </w:r>
      <w:r w:rsidRPr="002736C6">
        <w:rPr>
          <w:rFonts w:ascii="Calibri" w:eastAsia="Calibri" w:hAnsi="Calibri" w:cs="Times New Roman"/>
          <w:kern w:val="0"/>
          <w14:ligatures w14:val="none"/>
        </w:rPr>
        <w:t xml:space="preserve"> and Health Care Plans</w:t>
      </w:r>
      <w:r w:rsidR="0076755B" w:rsidRPr="002736C6">
        <w:rPr>
          <w:rFonts w:ascii="Calibri" w:eastAsia="Calibri" w:hAnsi="Calibri" w:cs="Times New Roman"/>
          <w:kern w:val="0"/>
          <w14:ligatures w14:val="none"/>
        </w:rPr>
        <w:t xml:space="preserve"> for </w:t>
      </w:r>
      <w:r w:rsidRPr="002736C6">
        <w:rPr>
          <w:rFonts w:ascii="Calibri" w:eastAsia="Calibri" w:hAnsi="Calibri" w:cs="Times New Roman"/>
          <w:kern w:val="0"/>
          <w14:ligatures w14:val="none"/>
        </w:rPr>
        <w:t xml:space="preserve">the </w:t>
      </w:r>
      <w:r w:rsidR="0076755B" w:rsidRPr="002736C6">
        <w:rPr>
          <w:rFonts w:ascii="Calibri" w:eastAsia="Calibri" w:hAnsi="Calibri" w:cs="Times New Roman"/>
          <w:kern w:val="0"/>
          <w14:ligatures w14:val="none"/>
        </w:rPr>
        <w:t>student</w:t>
      </w:r>
      <w:r w:rsidRPr="002736C6">
        <w:rPr>
          <w:rFonts w:ascii="Calibri" w:eastAsia="Calibri" w:hAnsi="Calibri" w:cs="Times New Roman"/>
          <w:kern w:val="0"/>
          <w14:ligatures w14:val="none"/>
        </w:rPr>
        <w:t>.</w:t>
      </w:r>
    </w:p>
    <w:p w14:paraId="0692BB87" w14:textId="62FDF32E" w:rsidR="0076755B" w:rsidRDefault="002736C6" w:rsidP="002736C6">
      <w:pPr>
        <w:pStyle w:val="ListParagraph"/>
        <w:numPr>
          <w:ilvl w:val="0"/>
          <w:numId w:val="6"/>
        </w:numPr>
        <w:rPr>
          <w:rFonts w:ascii="Calibri" w:eastAsia="Calibri" w:hAnsi="Calibri" w:cs="Times New Roman"/>
          <w:kern w:val="0"/>
          <w14:ligatures w14:val="none"/>
        </w:rPr>
      </w:pPr>
      <w:r w:rsidRPr="002736C6">
        <w:rPr>
          <w:rFonts w:ascii="Calibri" w:eastAsia="Calibri" w:hAnsi="Calibri" w:cs="Times New Roman"/>
          <w:kern w:val="0"/>
          <w14:ligatures w14:val="none"/>
        </w:rPr>
        <w:t>E</w:t>
      </w:r>
      <w:r w:rsidR="0076755B" w:rsidRPr="002736C6">
        <w:rPr>
          <w:rFonts w:ascii="Calibri" w:eastAsia="Calibri" w:hAnsi="Calibri" w:cs="Times New Roman"/>
          <w:kern w:val="0"/>
          <w14:ligatures w14:val="none"/>
        </w:rPr>
        <w:t>nsure the safe storage of Epipens</w:t>
      </w:r>
      <w:r w:rsidRPr="002736C6">
        <w:rPr>
          <w:rFonts w:ascii="Calibri" w:eastAsia="Calibri" w:hAnsi="Calibri" w:cs="Times New Roman"/>
          <w:kern w:val="0"/>
          <w14:ligatures w14:val="none"/>
        </w:rPr>
        <w:t xml:space="preserve"> with the student’s Anaphylaxis Action </w:t>
      </w:r>
      <w:r w:rsidR="00BF7570" w:rsidRPr="002736C6">
        <w:rPr>
          <w:rFonts w:ascii="Calibri" w:eastAsia="Calibri" w:hAnsi="Calibri" w:cs="Times New Roman"/>
          <w:kern w:val="0"/>
          <w14:ligatures w14:val="none"/>
        </w:rPr>
        <w:t>Plan.</w:t>
      </w:r>
      <w:r w:rsidR="0076755B" w:rsidRPr="002736C6">
        <w:rPr>
          <w:rFonts w:ascii="Calibri" w:eastAsia="Calibri" w:hAnsi="Calibri" w:cs="Times New Roman"/>
          <w:kern w:val="0"/>
          <w14:ligatures w14:val="none"/>
        </w:rPr>
        <w:t xml:space="preserve"> </w:t>
      </w:r>
      <w:r w:rsidRPr="002736C6">
        <w:rPr>
          <w:rFonts w:ascii="Calibri" w:eastAsia="Calibri" w:hAnsi="Calibri" w:cs="Times New Roman"/>
          <w:kern w:val="0"/>
          <w14:ligatures w14:val="none"/>
        </w:rPr>
        <w:t xml:space="preserve"> Kindy and pre-primary </w:t>
      </w:r>
      <w:r w:rsidR="00BF7570" w:rsidRPr="002736C6">
        <w:rPr>
          <w:rFonts w:ascii="Calibri" w:eastAsia="Calibri" w:hAnsi="Calibri" w:cs="Times New Roman"/>
          <w:kern w:val="0"/>
          <w14:ligatures w14:val="none"/>
        </w:rPr>
        <w:t>are in</w:t>
      </w:r>
      <w:r w:rsidRPr="002736C6">
        <w:rPr>
          <w:rFonts w:ascii="Calibri" w:eastAsia="Calibri" w:hAnsi="Calibri" w:cs="Times New Roman"/>
          <w:kern w:val="0"/>
          <w14:ligatures w14:val="none"/>
        </w:rPr>
        <w:t xml:space="preserve"> classrooms. Year 1-6 are in classroom or medical room.</w:t>
      </w:r>
    </w:p>
    <w:p w14:paraId="6BBD018A" w14:textId="51FFBE4F" w:rsidR="002736C6" w:rsidRDefault="006A4459" w:rsidP="0076755B">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Take students’ Anaphylaxis Action Plan</w:t>
      </w:r>
      <w:r w:rsidR="00B77842">
        <w:rPr>
          <w:rFonts w:ascii="Calibri" w:eastAsia="Calibri" w:hAnsi="Calibri" w:cs="Times New Roman"/>
          <w:kern w:val="0"/>
          <w14:ligatures w14:val="none"/>
        </w:rPr>
        <w:t xml:space="preserve"> and medication</w:t>
      </w:r>
      <w:r w:rsidRPr="006A4459">
        <w:rPr>
          <w:rFonts w:ascii="Calibri" w:eastAsia="Calibri" w:hAnsi="Calibri" w:cs="Times New Roman"/>
          <w:kern w:val="0"/>
          <w14:ligatures w14:val="none"/>
        </w:rPr>
        <w:t xml:space="preserve"> when a student leaves the school site </w:t>
      </w:r>
      <w:r w:rsidR="00C81A93" w:rsidRPr="006A4459">
        <w:rPr>
          <w:rFonts w:ascii="Calibri" w:eastAsia="Calibri" w:hAnsi="Calibri" w:cs="Times New Roman"/>
          <w:kern w:val="0"/>
          <w14:ligatures w14:val="none"/>
        </w:rPr>
        <w:t>e.g.</w:t>
      </w:r>
      <w:r w:rsidRPr="006A4459">
        <w:rPr>
          <w:rFonts w:ascii="Calibri" w:eastAsia="Calibri" w:hAnsi="Calibri" w:cs="Times New Roman"/>
          <w:kern w:val="0"/>
          <w14:ligatures w14:val="none"/>
        </w:rPr>
        <w:t xml:space="preserve"> excursion</w:t>
      </w:r>
    </w:p>
    <w:p w14:paraId="1B5DB051" w14:textId="6F0B6268" w:rsidR="006A4459" w:rsidRDefault="006A4459" w:rsidP="0076755B">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Maintain photographs of anaphylactic students in the medical room.</w:t>
      </w:r>
    </w:p>
    <w:p w14:paraId="0C7DA4FD" w14:textId="11D84BF6" w:rsidR="00BF7570" w:rsidRPr="00BF7570" w:rsidRDefault="00BF7570" w:rsidP="00BF7570">
      <w:pPr>
        <w:pStyle w:val="ListParagraph"/>
        <w:numPr>
          <w:ilvl w:val="0"/>
          <w:numId w:val="6"/>
        </w:numPr>
        <w:rPr>
          <w:rFonts w:ascii="Calibri" w:eastAsia="Calibri" w:hAnsi="Calibri" w:cs="Times New Roman"/>
          <w:kern w:val="0"/>
          <w14:ligatures w14:val="none"/>
        </w:rPr>
      </w:pPr>
      <w:r>
        <w:rPr>
          <w:rFonts w:ascii="Calibri" w:eastAsia="Calibri" w:hAnsi="Calibri" w:cs="Times New Roman"/>
          <w:kern w:val="0"/>
          <w14:ligatures w14:val="none"/>
        </w:rPr>
        <w:t xml:space="preserve">Provide an emergency </w:t>
      </w:r>
      <w:r w:rsidR="00C81A93">
        <w:rPr>
          <w:rFonts w:ascii="Calibri" w:eastAsia="Calibri" w:hAnsi="Calibri" w:cs="Times New Roman"/>
          <w:kern w:val="0"/>
          <w14:ligatures w14:val="none"/>
        </w:rPr>
        <w:t>EpiPen</w:t>
      </w:r>
      <w:r>
        <w:rPr>
          <w:rFonts w:ascii="Calibri" w:eastAsia="Calibri" w:hAnsi="Calibri" w:cs="Times New Roman"/>
          <w:kern w:val="0"/>
          <w14:ligatures w14:val="none"/>
        </w:rPr>
        <w:t xml:space="preserve"> kit located in the medical room.</w:t>
      </w:r>
    </w:p>
    <w:p w14:paraId="4C1AB402" w14:textId="26225BEE" w:rsidR="006A4459" w:rsidRDefault="0076755B" w:rsidP="0076755B">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 xml:space="preserve">**In the case of emergency, as a last resort, another student’s </w:t>
      </w:r>
      <w:r w:rsidR="00C81A93" w:rsidRPr="006A4459">
        <w:rPr>
          <w:rFonts w:ascii="Calibri" w:eastAsia="Calibri" w:hAnsi="Calibri" w:cs="Times New Roman"/>
          <w:kern w:val="0"/>
          <w14:ligatures w14:val="none"/>
        </w:rPr>
        <w:t>EpiPen</w:t>
      </w:r>
      <w:r w:rsidRPr="006A4459">
        <w:rPr>
          <w:rFonts w:ascii="Calibri" w:eastAsia="Calibri" w:hAnsi="Calibri" w:cs="Times New Roman"/>
          <w:kern w:val="0"/>
          <w14:ligatures w14:val="none"/>
        </w:rPr>
        <w:t xml:space="preserve"> will be used if their </w:t>
      </w:r>
      <w:r w:rsidR="00C81A93" w:rsidRPr="006A4459">
        <w:rPr>
          <w:rFonts w:ascii="Calibri" w:eastAsia="Calibri" w:hAnsi="Calibri" w:cs="Times New Roman"/>
          <w:kern w:val="0"/>
          <w14:ligatures w14:val="none"/>
        </w:rPr>
        <w:t>EpiPen</w:t>
      </w:r>
      <w:r w:rsidRPr="006A4459">
        <w:rPr>
          <w:rFonts w:ascii="Calibri" w:eastAsia="Calibri" w:hAnsi="Calibri" w:cs="Times New Roman"/>
          <w:kern w:val="0"/>
          <w14:ligatures w14:val="none"/>
        </w:rPr>
        <w:t xml:space="preserve"> is unavailable. </w:t>
      </w:r>
    </w:p>
    <w:p w14:paraId="0A6CE4DC" w14:textId="340E8E12" w:rsidR="0076755B" w:rsidRPr="006A4459" w:rsidRDefault="0076755B" w:rsidP="0076755B">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Staff members who are anaphylactic need to ensure that the office is aware of their condition.</w:t>
      </w:r>
    </w:p>
    <w:p w14:paraId="3A86023F" w14:textId="77777777" w:rsidR="0076755B" w:rsidRDefault="0076755B" w:rsidP="000F790B">
      <w:pPr>
        <w:rPr>
          <w:rFonts w:ascii="Calibri" w:eastAsia="Calibri" w:hAnsi="Calibri" w:cs="Times New Roman"/>
          <w:kern w:val="0"/>
          <w14:ligatures w14:val="none"/>
        </w:rPr>
      </w:pPr>
    </w:p>
    <w:p w14:paraId="6B4CBF99" w14:textId="75A324C4" w:rsidR="006A4459" w:rsidRPr="006A4459" w:rsidRDefault="006A4459" w:rsidP="006A4459">
      <w:pPr>
        <w:pStyle w:val="ListParagraph"/>
        <w:numPr>
          <w:ilvl w:val="0"/>
          <w:numId w:val="6"/>
        </w:numPr>
        <w:rPr>
          <w:rFonts w:ascii="Calibri" w:eastAsia="Calibri" w:hAnsi="Calibri" w:cs="Times New Roman"/>
          <w:b/>
          <w:bCs/>
          <w:kern w:val="0"/>
          <w14:ligatures w14:val="none"/>
        </w:rPr>
      </w:pPr>
      <w:r w:rsidRPr="006A4459">
        <w:rPr>
          <w:rFonts w:ascii="Calibri" w:eastAsia="Calibri" w:hAnsi="Calibri" w:cs="Times New Roman"/>
          <w:b/>
          <w:bCs/>
          <w:kern w:val="0"/>
          <w14:ligatures w14:val="none"/>
        </w:rPr>
        <w:t xml:space="preserve">The Role of Students </w:t>
      </w:r>
    </w:p>
    <w:p w14:paraId="7A5F4E29" w14:textId="5DC5E29D" w:rsidR="006A4459" w:rsidRDefault="006A4459" w:rsidP="006A4459">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 xml:space="preserve">Students do not share or accept foods from others. </w:t>
      </w:r>
    </w:p>
    <w:p w14:paraId="6A9FF8A2" w14:textId="5E8F9F38" w:rsidR="006A4459" w:rsidRPr="006A4459" w:rsidRDefault="006A4459" w:rsidP="006A4459">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Not to bring nut products to school.</w:t>
      </w:r>
    </w:p>
    <w:p w14:paraId="35466538" w14:textId="39D26450" w:rsidR="006A4459" w:rsidRPr="006A4459" w:rsidRDefault="006A4459" w:rsidP="006A4459">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 xml:space="preserve">Students should wash their hands before and after eating. </w:t>
      </w:r>
    </w:p>
    <w:p w14:paraId="68A5E597" w14:textId="4291CFA7" w:rsidR="006A4459" w:rsidRPr="006A4459" w:rsidRDefault="006A4459" w:rsidP="006A4459">
      <w:pPr>
        <w:pStyle w:val="ListParagraph"/>
        <w:numPr>
          <w:ilvl w:val="0"/>
          <w:numId w:val="6"/>
        </w:numPr>
        <w:rPr>
          <w:rFonts w:ascii="Calibri" w:eastAsia="Calibri" w:hAnsi="Calibri" w:cs="Times New Roman"/>
          <w:kern w:val="0"/>
          <w14:ligatures w14:val="none"/>
        </w:rPr>
      </w:pPr>
      <w:r w:rsidRPr="006A4459">
        <w:rPr>
          <w:rFonts w:ascii="Calibri" w:eastAsia="Calibri" w:hAnsi="Calibri" w:cs="Times New Roman"/>
          <w:kern w:val="0"/>
          <w14:ligatures w14:val="none"/>
        </w:rPr>
        <w:t xml:space="preserve">Anaphylactic students are to inform a staff member if they have a concern or anaphylactic reaction. </w:t>
      </w:r>
    </w:p>
    <w:p w14:paraId="260AA02F" w14:textId="77777777" w:rsidR="0076755B" w:rsidRDefault="0076755B" w:rsidP="000F790B">
      <w:pPr>
        <w:rPr>
          <w:rFonts w:ascii="Calibri" w:eastAsia="Calibri" w:hAnsi="Calibri" w:cs="Times New Roman"/>
          <w:kern w:val="0"/>
          <w14:ligatures w14:val="none"/>
        </w:rPr>
      </w:pPr>
    </w:p>
    <w:p w14:paraId="7A2F8865" w14:textId="77777777" w:rsidR="0076755B" w:rsidRDefault="0076755B" w:rsidP="000F790B">
      <w:pPr>
        <w:rPr>
          <w:rFonts w:ascii="Calibri" w:eastAsia="Calibri" w:hAnsi="Calibri" w:cs="Times New Roman"/>
          <w:kern w:val="0"/>
          <w14:ligatures w14:val="none"/>
        </w:rPr>
      </w:pPr>
    </w:p>
    <w:p w14:paraId="3983A36F" w14:textId="77777777" w:rsidR="0076755B" w:rsidRPr="000F790B" w:rsidRDefault="0076755B" w:rsidP="000F790B">
      <w:pPr>
        <w:rPr>
          <w:b/>
          <w:bCs/>
        </w:rPr>
      </w:pPr>
    </w:p>
    <w:p w14:paraId="1C04C845" w14:textId="782940E9" w:rsidR="000F790B" w:rsidRPr="000F790B" w:rsidRDefault="000F790B" w:rsidP="000F790B">
      <w:pPr>
        <w:pStyle w:val="ListParagraph"/>
        <w:numPr>
          <w:ilvl w:val="0"/>
          <w:numId w:val="4"/>
        </w:numPr>
        <w:rPr>
          <w:sz w:val="22"/>
          <w:szCs w:val="22"/>
        </w:rPr>
      </w:pPr>
      <w:r w:rsidRPr="000F790B">
        <w:rPr>
          <w:sz w:val="22"/>
          <w:szCs w:val="22"/>
        </w:rPr>
        <w:lastRenderedPageBreak/>
        <w:t>.</w:t>
      </w:r>
    </w:p>
    <w:p w14:paraId="126CE375" w14:textId="77777777" w:rsidR="000F790B" w:rsidRDefault="000F790B" w:rsidP="000F790B">
      <w:pPr>
        <w:rPr>
          <w:sz w:val="22"/>
          <w:szCs w:val="22"/>
        </w:rPr>
      </w:pPr>
    </w:p>
    <w:p w14:paraId="04791378" w14:textId="77777777" w:rsidR="006A4459" w:rsidRDefault="006A4459" w:rsidP="000F790B">
      <w:pPr>
        <w:rPr>
          <w:sz w:val="22"/>
          <w:szCs w:val="22"/>
        </w:rPr>
      </w:pPr>
    </w:p>
    <w:p w14:paraId="175FB58A" w14:textId="77777777" w:rsidR="006A4459" w:rsidRDefault="006A4459" w:rsidP="000F790B">
      <w:pPr>
        <w:rPr>
          <w:sz w:val="22"/>
          <w:szCs w:val="22"/>
        </w:rPr>
      </w:pPr>
    </w:p>
    <w:p w14:paraId="7B16EDD2" w14:textId="77777777" w:rsidR="006A4459" w:rsidRDefault="006A4459" w:rsidP="000F790B">
      <w:pPr>
        <w:rPr>
          <w:sz w:val="22"/>
          <w:szCs w:val="22"/>
        </w:rPr>
      </w:pPr>
    </w:p>
    <w:p w14:paraId="68D3C9DB" w14:textId="77777777" w:rsidR="006A4459" w:rsidRPr="006A4459" w:rsidRDefault="006A4459" w:rsidP="006A4459">
      <w:pPr>
        <w:rPr>
          <w:b/>
          <w:bCs/>
          <w:sz w:val="22"/>
          <w:szCs w:val="22"/>
        </w:rPr>
      </w:pPr>
      <w:r w:rsidRPr="006A4459">
        <w:rPr>
          <w:b/>
          <w:bCs/>
          <w:sz w:val="22"/>
          <w:szCs w:val="22"/>
        </w:rPr>
        <w:t xml:space="preserve">Frequently Asked Questions </w:t>
      </w:r>
    </w:p>
    <w:p w14:paraId="1FF3BC50" w14:textId="77777777" w:rsidR="006A4459" w:rsidRPr="006A4459" w:rsidRDefault="006A4459" w:rsidP="006A4459">
      <w:pPr>
        <w:numPr>
          <w:ilvl w:val="0"/>
          <w:numId w:val="7"/>
        </w:numPr>
        <w:rPr>
          <w:sz w:val="22"/>
          <w:szCs w:val="22"/>
        </w:rPr>
      </w:pPr>
      <w:r w:rsidRPr="006A4459">
        <w:rPr>
          <w:sz w:val="22"/>
          <w:szCs w:val="22"/>
        </w:rPr>
        <w:t xml:space="preserve">When can my child eat nuts? </w:t>
      </w:r>
    </w:p>
    <w:p w14:paraId="648C1629" w14:textId="20973ABA" w:rsidR="006A4459" w:rsidRPr="006A4459" w:rsidRDefault="006A4459" w:rsidP="006A4459">
      <w:pPr>
        <w:rPr>
          <w:sz w:val="22"/>
          <w:szCs w:val="22"/>
        </w:rPr>
      </w:pPr>
      <w:r w:rsidRPr="006A4459">
        <w:rPr>
          <w:sz w:val="22"/>
          <w:szCs w:val="22"/>
        </w:rPr>
        <w:t xml:space="preserve">If your child eats a nut product before </w:t>
      </w:r>
      <w:r w:rsidR="006828D9" w:rsidRPr="006A4459">
        <w:rPr>
          <w:sz w:val="22"/>
          <w:szCs w:val="22"/>
        </w:rPr>
        <w:t>school,</w:t>
      </w:r>
      <w:r w:rsidRPr="006A4459">
        <w:rPr>
          <w:sz w:val="22"/>
          <w:szCs w:val="22"/>
        </w:rPr>
        <w:t xml:space="preserve"> please ensure that they wash their hands and face well. We request that students do not eat nut products while at school. Some students are very allergic to nuts and any contact can result in a reaction. </w:t>
      </w:r>
    </w:p>
    <w:p w14:paraId="6D3B1F93" w14:textId="77777777" w:rsidR="006A4459" w:rsidRPr="006A4459" w:rsidRDefault="006A4459" w:rsidP="006A4459">
      <w:pPr>
        <w:rPr>
          <w:sz w:val="22"/>
          <w:szCs w:val="22"/>
        </w:rPr>
      </w:pPr>
    </w:p>
    <w:p w14:paraId="10372DD6" w14:textId="77777777" w:rsidR="006A4459" w:rsidRPr="006A4459" w:rsidRDefault="006A4459" w:rsidP="006A4459">
      <w:pPr>
        <w:rPr>
          <w:sz w:val="22"/>
          <w:szCs w:val="22"/>
        </w:rPr>
      </w:pPr>
      <w:r w:rsidRPr="006A4459">
        <w:rPr>
          <w:sz w:val="22"/>
          <w:szCs w:val="22"/>
        </w:rPr>
        <w:t>2. What about the foods that state “may contain traces of nuts”?</w:t>
      </w:r>
    </w:p>
    <w:p w14:paraId="2FE61FB8" w14:textId="77777777" w:rsidR="006A4459" w:rsidRPr="006A4459" w:rsidRDefault="006A4459" w:rsidP="006A4459">
      <w:pPr>
        <w:rPr>
          <w:sz w:val="22"/>
          <w:szCs w:val="22"/>
        </w:rPr>
      </w:pPr>
      <w:r w:rsidRPr="006A4459">
        <w:rPr>
          <w:sz w:val="22"/>
          <w:szCs w:val="22"/>
        </w:rPr>
        <w:t xml:space="preserve">Anaphylactic students should not eat foods that state “may contain traces of “nuts”. However, as this statement is used so widely with foods that do not contain nuts the school requests that parents make a judgement about the suitability of individual foods. </w:t>
      </w:r>
    </w:p>
    <w:p w14:paraId="2A5B996E" w14:textId="77777777" w:rsidR="006A4459" w:rsidRPr="006A4459" w:rsidRDefault="006A4459" w:rsidP="006A4459">
      <w:pPr>
        <w:rPr>
          <w:sz w:val="22"/>
          <w:szCs w:val="22"/>
        </w:rPr>
      </w:pPr>
    </w:p>
    <w:p w14:paraId="1719E4A9" w14:textId="15903185" w:rsidR="006A4459" w:rsidRPr="006A4459" w:rsidRDefault="006A4459" w:rsidP="006A4459">
      <w:pPr>
        <w:numPr>
          <w:ilvl w:val="0"/>
          <w:numId w:val="8"/>
        </w:numPr>
        <w:rPr>
          <w:sz w:val="22"/>
          <w:szCs w:val="22"/>
        </w:rPr>
      </w:pPr>
      <w:r w:rsidRPr="006A4459">
        <w:rPr>
          <w:sz w:val="22"/>
          <w:szCs w:val="22"/>
        </w:rPr>
        <w:t>What about the cakes brought to school (</w:t>
      </w:r>
      <w:r w:rsidR="00C81A93" w:rsidRPr="006A4459">
        <w:rPr>
          <w:sz w:val="22"/>
          <w:szCs w:val="22"/>
        </w:rPr>
        <w:t>e.g.</w:t>
      </w:r>
      <w:r w:rsidRPr="006A4459">
        <w:rPr>
          <w:sz w:val="22"/>
          <w:szCs w:val="22"/>
        </w:rPr>
        <w:t xml:space="preserve"> cakes/treats)? </w:t>
      </w:r>
    </w:p>
    <w:p w14:paraId="5765D6C0" w14:textId="2E4CEE7A" w:rsidR="006A4459" w:rsidRDefault="006A4459" w:rsidP="006A4459">
      <w:pPr>
        <w:rPr>
          <w:sz w:val="22"/>
          <w:szCs w:val="22"/>
        </w:rPr>
      </w:pPr>
      <w:r w:rsidRPr="006A4459">
        <w:rPr>
          <w:sz w:val="22"/>
          <w:szCs w:val="22"/>
        </w:rPr>
        <w:t>Parents are encouraged to ensure that the cakes do not contain nuts. If this is not possible a note advising the class teacher that the cake may contain traces of nuts would be appreciated. In instances where parents provide items for bake sales</w:t>
      </w:r>
      <w:r>
        <w:rPr>
          <w:sz w:val="22"/>
          <w:szCs w:val="22"/>
        </w:rPr>
        <w:t>, class parties</w:t>
      </w:r>
      <w:r w:rsidRPr="006A4459">
        <w:rPr>
          <w:sz w:val="22"/>
          <w:szCs w:val="22"/>
        </w:rPr>
        <w:t xml:space="preserve"> etc, the ingredients should be listed on the packaging.</w:t>
      </w:r>
    </w:p>
    <w:p w14:paraId="1931D93E" w14:textId="7E97C860" w:rsidR="00B77842" w:rsidRDefault="00B77842" w:rsidP="00B77842">
      <w:pPr>
        <w:pStyle w:val="ListParagraph"/>
        <w:numPr>
          <w:ilvl w:val="0"/>
          <w:numId w:val="8"/>
        </w:numPr>
        <w:rPr>
          <w:sz w:val="22"/>
          <w:szCs w:val="22"/>
        </w:rPr>
      </w:pPr>
      <w:r>
        <w:rPr>
          <w:sz w:val="22"/>
          <w:szCs w:val="22"/>
        </w:rPr>
        <w:t xml:space="preserve">What if my child will only eat a peanut butter sandwich? </w:t>
      </w:r>
    </w:p>
    <w:p w14:paraId="310A2A1E" w14:textId="01DA2072" w:rsidR="00B77842" w:rsidRPr="00B77842" w:rsidRDefault="00B77842" w:rsidP="00B77842">
      <w:pPr>
        <w:rPr>
          <w:sz w:val="22"/>
          <w:szCs w:val="22"/>
        </w:rPr>
      </w:pPr>
      <w:r>
        <w:rPr>
          <w:sz w:val="22"/>
          <w:szCs w:val="22"/>
        </w:rPr>
        <w:t xml:space="preserve">This can be discussed with the principal.  Peanut butter sandwiches are a serious risk to health of students with nut allergies. </w:t>
      </w:r>
    </w:p>
    <w:p w14:paraId="76F9B892" w14:textId="15F56BBB" w:rsidR="006A4459" w:rsidRDefault="006A4459" w:rsidP="000F790B">
      <w:pPr>
        <w:rPr>
          <w:sz w:val="22"/>
          <w:szCs w:val="22"/>
        </w:rPr>
      </w:pPr>
    </w:p>
    <w:p w14:paraId="72523802" w14:textId="77777777" w:rsidR="0076378C" w:rsidRDefault="00007790" w:rsidP="000F790B">
      <w:pPr>
        <w:rPr>
          <w:sz w:val="22"/>
          <w:szCs w:val="22"/>
        </w:rPr>
      </w:pPr>
      <w:r>
        <w:rPr>
          <w:sz w:val="22"/>
          <w:szCs w:val="22"/>
        </w:rPr>
        <w:t>For more information go to</w:t>
      </w:r>
      <w:r w:rsidR="0076378C">
        <w:rPr>
          <w:sz w:val="22"/>
          <w:szCs w:val="22"/>
        </w:rPr>
        <w:t xml:space="preserve"> </w:t>
      </w:r>
    </w:p>
    <w:p w14:paraId="599E0F79" w14:textId="6AC06792" w:rsidR="00007790" w:rsidRDefault="00007790" w:rsidP="000F790B">
      <w:pPr>
        <w:rPr>
          <w:sz w:val="22"/>
          <w:szCs w:val="22"/>
        </w:rPr>
      </w:pPr>
      <w:hyperlink r:id="rId7" w:history="1">
        <w:r>
          <w:rPr>
            <w:rStyle w:val="Hyperlink"/>
          </w:rPr>
          <w:t>Home - Allergy Aware</w:t>
        </w:r>
      </w:hyperlink>
    </w:p>
    <w:p w14:paraId="16DCA178" w14:textId="1BCBB8AA" w:rsidR="00007790" w:rsidRDefault="0076378C" w:rsidP="000F790B">
      <w:pPr>
        <w:rPr>
          <w:sz w:val="22"/>
          <w:szCs w:val="22"/>
        </w:rPr>
      </w:pPr>
      <w:hyperlink r:id="rId8" w:history="1">
        <w:r>
          <w:rPr>
            <w:rStyle w:val="Hyperlink"/>
          </w:rPr>
          <w:t>Anaphylaxis</w:t>
        </w:r>
      </w:hyperlink>
    </w:p>
    <w:p w14:paraId="7920F661" w14:textId="77777777" w:rsidR="00007790" w:rsidRDefault="00007790" w:rsidP="000F790B">
      <w:pPr>
        <w:rPr>
          <w:sz w:val="22"/>
          <w:szCs w:val="22"/>
        </w:rPr>
      </w:pPr>
    </w:p>
    <w:p w14:paraId="03F0F771" w14:textId="2D921BA5" w:rsidR="00007790" w:rsidRPr="000F790B" w:rsidRDefault="00A626E4" w:rsidP="00A626E4">
      <w:pPr>
        <w:jc w:val="center"/>
        <w:rPr>
          <w:sz w:val="22"/>
          <w:szCs w:val="22"/>
        </w:rPr>
      </w:pPr>
      <w:r>
        <w:rPr>
          <w:sz w:val="22"/>
          <w:szCs w:val="22"/>
        </w:rPr>
        <w:t>Endorsed by the School Board September 2026</w:t>
      </w:r>
    </w:p>
    <w:sectPr w:rsidR="00007790" w:rsidRPr="000F790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CBB5" w14:textId="77777777" w:rsidR="00CF7502" w:rsidRDefault="00CF7502" w:rsidP="001A1022">
      <w:pPr>
        <w:spacing w:after="0" w:line="240" w:lineRule="auto"/>
      </w:pPr>
      <w:r>
        <w:separator/>
      </w:r>
    </w:p>
  </w:endnote>
  <w:endnote w:type="continuationSeparator" w:id="0">
    <w:p w14:paraId="2ADB4239" w14:textId="77777777" w:rsidR="00CF7502" w:rsidRDefault="00CF7502" w:rsidP="001A1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Extra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A54E" w14:textId="77777777" w:rsidR="000F790B" w:rsidRDefault="000F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A38C" w14:textId="77777777" w:rsidR="000F790B" w:rsidRDefault="000F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D462" w14:textId="77777777" w:rsidR="000F790B" w:rsidRDefault="000F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863F9" w14:textId="77777777" w:rsidR="00CF7502" w:rsidRDefault="00CF7502" w:rsidP="001A1022">
      <w:pPr>
        <w:spacing w:after="0" w:line="240" w:lineRule="auto"/>
      </w:pPr>
      <w:r>
        <w:separator/>
      </w:r>
    </w:p>
  </w:footnote>
  <w:footnote w:type="continuationSeparator" w:id="0">
    <w:p w14:paraId="11B1A961" w14:textId="77777777" w:rsidR="00CF7502" w:rsidRDefault="00CF7502" w:rsidP="001A1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C61B" w14:textId="58982070" w:rsidR="001A1022" w:rsidRDefault="001A1022">
    <w:pPr>
      <w:pStyle w:val="Header"/>
    </w:pPr>
    <w:r>
      <w:rPr>
        <w:noProof/>
      </w:rPr>
      <mc:AlternateContent>
        <mc:Choice Requires="wps">
          <w:drawing>
            <wp:anchor distT="0" distB="0" distL="0" distR="0" simplePos="0" relativeHeight="251660288" behindDoc="0" locked="0" layoutInCell="1" allowOverlap="1" wp14:anchorId="5F214F1D" wp14:editId="2468D9B3">
              <wp:simplePos x="635" y="635"/>
              <wp:positionH relativeFrom="page">
                <wp:align>center</wp:align>
              </wp:positionH>
              <wp:positionV relativeFrom="page">
                <wp:align>top</wp:align>
              </wp:positionV>
              <wp:extent cx="551815" cy="405765"/>
              <wp:effectExtent l="0" t="0" r="6985" b="635"/>
              <wp:wrapNone/>
              <wp:docPr id="109586801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214F1D" id="_x0000_t202" coordsize="21600,21600" o:spt="202" path="m,l,21600r21600,l21600,xe">
              <v:stroke joinstyle="miter"/>
              <v:path gradientshapeok="t" o:connecttype="rect"/>
            </v:shapetype>
            <v:shape id="Text Box 4" o:spid="_x0000_s1027" type="#_x0000_t202" alt="OFFICIAL" style="position:absolute;margin-left:0;margin-top:0;width:43.45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wNECQIAABUEAAAOAAAAZHJzL2Uyb0RvYy54bWysU8Fu2zAMvQ/YPwi6L7aLue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mJefrs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" filled="f" stroked="f">
              <v:textbox style="mso-fit-shape-to-text:t" inset="0,15pt,0,0">
                <w:txbxContent>
                  <w:p w14:paraId="0126A24E" w14:textId="422D45E7"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04AC" w14:textId="65DB86F0" w:rsidR="001A1022" w:rsidRDefault="001A1022" w:rsidP="000F790B">
    <w:pPr>
      <w:pStyle w:val="Header"/>
      <w:tabs>
        <w:tab w:val="clear" w:pos="4513"/>
      </w:tabs>
    </w:pPr>
    <w:r>
      <w:rPr>
        <w:noProof/>
      </w:rPr>
      <w:drawing>
        <wp:anchor distT="0" distB="0" distL="114300" distR="114300" simplePos="0" relativeHeight="251658240" behindDoc="1" locked="0" layoutInCell="1" allowOverlap="1" wp14:anchorId="4F3512D6" wp14:editId="2BDD5A3C">
          <wp:simplePos x="0" y="0"/>
          <wp:positionH relativeFrom="column">
            <wp:posOffset>-914400</wp:posOffset>
          </wp:positionH>
          <wp:positionV relativeFrom="paragraph">
            <wp:posOffset>-430919</wp:posOffset>
          </wp:positionV>
          <wp:extent cx="7595118" cy="10748110"/>
          <wp:effectExtent l="0" t="0" r="0" b="0"/>
          <wp:wrapNone/>
          <wp:docPr id="2100290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90100" name="Picture 2100290100"/>
                  <pic:cNvPicPr/>
                </pic:nvPicPr>
                <pic:blipFill>
                  <a:blip r:embed="rId1"/>
                  <a:stretch>
                    <a:fillRect/>
                  </a:stretch>
                </pic:blipFill>
                <pic:spPr>
                  <a:xfrm>
                    <a:off x="0" y="0"/>
                    <a:ext cx="7618738" cy="10781535"/>
                  </a:xfrm>
                  <a:prstGeom prst="rect">
                    <a:avLst/>
                  </a:prstGeom>
                </pic:spPr>
              </pic:pic>
            </a:graphicData>
          </a:graphic>
          <wp14:sizeRelH relativeFrom="page">
            <wp14:pctWidth>0</wp14:pctWidth>
          </wp14:sizeRelH>
          <wp14:sizeRelV relativeFrom="page">
            <wp14:pctHeight>0</wp14:pctHeight>
          </wp14:sizeRelV>
        </wp:anchor>
      </w:drawing>
    </w:r>
    <w:r w:rsidR="000F790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A06FD" w14:textId="69FCFCA6" w:rsidR="001A1022" w:rsidRDefault="001A1022">
    <w:pPr>
      <w:pStyle w:val="Header"/>
    </w:pPr>
    <w:r>
      <w:rPr>
        <w:noProof/>
      </w:rPr>
      <mc:AlternateContent>
        <mc:Choice Requires="wps">
          <w:drawing>
            <wp:anchor distT="0" distB="0" distL="0" distR="0" simplePos="0" relativeHeight="251659264" behindDoc="0" locked="0" layoutInCell="1" allowOverlap="1" wp14:anchorId="29755DF9" wp14:editId="4CB4FB3E">
              <wp:simplePos x="635" y="635"/>
              <wp:positionH relativeFrom="page">
                <wp:align>center</wp:align>
              </wp:positionH>
              <wp:positionV relativeFrom="page">
                <wp:align>top</wp:align>
              </wp:positionV>
              <wp:extent cx="551815" cy="405765"/>
              <wp:effectExtent l="0" t="0" r="6985" b="635"/>
              <wp:wrapNone/>
              <wp:docPr id="5232599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5765"/>
                      </a:xfrm>
                      <a:prstGeom prst="rect">
                        <a:avLst/>
                      </a:prstGeom>
                      <a:noFill/>
                      <a:ln>
                        <a:noFill/>
                      </a:ln>
                    </wps:spPr>
                    <wps:txbx>
                      <w:txbxContent>
                        <w:p w14:paraId="698F22CD" w14:textId="3336FD40"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755DF9" id="_x0000_t202" coordsize="21600,21600" o:spt="202" path="m,l,21600r21600,l21600,xe">
              <v:stroke joinstyle="miter"/>
              <v:path gradientshapeok="t" o:connecttype="rect"/>
            </v:shapetype>
            <v:shape id="Text Box 3" o:spid="_x0000_s1028" type="#_x0000_t202" alt="OFFICIAL" style="position:absolute;margin-left:0;margin-top:0;width:43.45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lBDAIAABwEAAAOAAAAZHJzL2Uyb0RvYy54bWysU8Fu2zAMvQ/YPwi6L7aLuW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OS+/XJc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" filled="f" stroked="f">
              <v:textbox style="mso-fit-shape-to-text:t" inset="0,15pt,0,0">
                <w:txbxContent>
                  <w:p w14:paraId="698F22CD" w14:textId="3336FD40" w:rsidR="001A1022" w:rsidRPr="001A1022" w:rsidRDefault="001A1022" w:rsidP="001A1022">
                    <w:pPr>
                      <w:spacing w:after="0"/>
                      <w:rPr>
                        <w:rFonts w:ascii="Calibri" w:eastAsia="Calibri" w:hAnsi="Calibri" w:cs="Calibri"/>
                        <w:noProof/>
                        <w:color w:val="000000"/>
                      </w:rPr>
                    </w:pPr>
                    <w:r w:rsidRPr="001A1022">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D7B54"/>
    <w:multiLevelType w:val="hybridMultilevel"/>
    <w:tmpl w:val="298C2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0B3E6F"/>
    <w:multiLevelType w:val="hybridMultilevel"/>
    <w:tmpl w:val="4766AA2C"/>
    <w:lvl w:ilvl="0" w:tplc="0C09000F">
      <w:start w:val="3"/>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 w15:restartNumberingAfterBreak="0">
    <w:nsid w:val="190805ED"/>
    <w:multiLevelType w:val="hybridMultilevel"/>
    <w:tmpl w:val="28580B60"/>
    <w:lvl w:ilvl="0" w:tplc="B7F2753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6324C3"/>
    <w:multiLevelType w:val="hybridMultilevel"/>
    <w:tmpl w:val="B2CCDD6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4" w15:restartNumberingAfterBreak="0">
    <w:nsid w:val="1D742969"/>
    <w:multiLevelType w:val="hybridMultilevel"/>
    <w:tmpl w:val="C9FC8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AE4BE7"/>
    <w:multiLevelType w:val="hybridMultilevel"/>
    <w:tmpl w:val="5A922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29096C"/>
    <w:multiLevelType w:val="hybridMultilevel"/>
    <w:tmpl w:val="54B2946C"/>
    <w:lvl w:ilvl="0" w:tplc="B7F2753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BA5842"/>
    <w:multiLevelType w:val="hybridMultilevel"/>
    <w:tmpl w:val="41B890A2"/>
    <w:lvl w:ilvl="0" w:tplc="B7F2753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EA5C09"/>
    <w:multiLevelType w:val="hybridMultilevel"/>
    <w:tmpl w:val="2DE41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DF7941"/>
    <w:multiLevelType w:val="hybridMultilevel"/>
    <w:tmpl w:val="F7365C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29162120">
    <w:abstractNumId w:val="0"/>
  </w:num>
  <w:num w:numId="2" w16cid:durableId="116221086">
    <w:abstractNumId w:val="8"/>
  </w:num>
  <w:num w:numId="3" w16cid:durableId="1094084208">
    <w:abstractNumId w:val="5"/>
  </w:num>
  <w:num w:numId="4" w16cid:durableId="589461966">
    <w:abstractNumId w:val="4"/>
  </w:num>
  <w:num w:numId="5" w16cid:durableId="830683588">
    <w:abstractNumId w:val="9"/>
  </w:num>
  <w:num w:numId="6" w16cid:durableId="579826350">
    <w:abstractNumId w:val="7"/>
  </w:num>
  <w:num w:numId="7" w16cid:durableId="40177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595162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9453548">
    <w:abstractNumId w:val="1"/>
  </w:num>
  <w:num w:numId="10" w16cid:durableId="1585652484">
    <w:abstractNumId w:val="2"/>
  </w:num>
  <w:num w:numId="11" w16cid:durableId="9492421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22"/>
    <w:rsid w:val="00007790"/>
    <w:rsid w:val="00053C44"/>
    <w:rsid w:val="000F790B"/>
    <w:rsid w:val="00163AB8"/>
    <w:rsid w:val="001A1022"/>
    <w:rsid w:val="001D4867"/>
    <w:rsid w:val="002736C6"/>
    <w:rsid w:val="00307266"/>
    <w:rsid w:val="00411E45"/>
    <w:rsid w:val="00477729"/>
    <w:rsid w:val="004B40C1"/>
    <w:rsid w:val="004F5A70"/>
    <w:rsid w:val="0051133C"/>
    <w:rsid w:val="0053049B"/>
    <w:rsid w:val="005A1D81"/>
    <w:rsid w:val="006828D9"/>
    <w:rsid w:val="006A4459"/>
    <w:rsid w:val="006E2D5A"/>
    <w:rsid w:val="0076378C"/>
    <w:rsid w:val="0076755B"/>
    <w:rsid w:val="00872B10"/>
    <w:rsid w:val="00882F37"/>
    <w:rsid w:val="00A279C3"/>
    <w:rsid w:val="00A5559F"/>
    <w:rsid w:val="00A626E4"/>
    <w:rsid w:val="00A64A00"/>
    <w:rsid w:val="00AC7C96"/>
    <w:rsid w:val="00B77842"/>
    <w:rsid w:val="00BF7570"/>
    <w:rsid w:val="00C81A93"/>
    <w:rsid w:val="00CF7502"/>
    <w:rsid w:val="00F50434"/>
    <w:rsid w:val="00F60C02"/>
    <w:rsid w:val="00F620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76713"/>
  <w15:chartTrackingRefBased/>
  <w15:docId w15:val="{FB2F0962-38B3-A24C-9D49-BA5BFAD9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0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0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0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0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0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0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0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0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0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0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0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0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0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0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022"/>
    <w:rPr>
      <w:rFonts w:eastAsiaTheme="majorEastAsia" w:cstheme="majorBidi"/>
      <w:color w:val="272727" w:themeColor="text1" w:themeTint="D8"/>
    </w:rPr>
  </w:style>
  <w:style w:type="paragraph" w:styleId="Title">
    <w:name w:val="Title"/>
    <w:basedOn w:val="Normal"/>
    <w:next w:val="Normal"/>
    <w:link w:val="TitleChar"/>
    <w:uiPriority w:val="10"/>
    <w:qFormat/>
    <w:rsid w:val="001A10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022"/>
    <w:pPr>
      <w:spacing w:before="160"/>
      <w:jc w:val="center"/>
    </w:pPr>
    <w:rPr>
      <w:i/>
      <w:iCs/>
      <w:color w:val="404040" w:themeColor="text1" w:themeTint="BF"/>
    </w:rPr>
  </w:style>
  <w:style w:type="character" w:customStyle="1" w:styleId="QuoteChar">
    <w:name w:val="Quote Char"/>
    <w:basedOn w:val="DefaultParagraphFont"/>
    <w:link w:val="Quote"/>
    <w:uiPriority w:val="29"/>
    <w:rsid w:val="001A1022"/>
    <w:rPr>
      <w:i/>
      <w:iCs/>
      <w:color w:val="404040" w:themeColor="text1" w:themeTint="BF"/>
    </w:rPr>
  </w:style>
  <w:style w:type="paragraph" w:styleId="ListParagraph">
    <w:name w:val="List Paragraph"/>
    <w:basedOn w:val="Normal"/>
    <w:uiPriority w:val="34"/>
    <w:qFormat/>
    <w:rsid w:val="001A1022"/>
    <w:pPr>
      <w:ind w:left="720"/>
      <w:contextualSpacing/>
    </w:pPr>
  </w:style>
  <w:style w:type="character" w:styleId="IntenseEmphasis">
    <w:name w:val="Intense Emphasis"/>
    <w:basedOn w:val="DefaultParagraphFont"/>
    <w:uiPriority w:val="21"/>
    <w:qFormat/>
    <w:rsid w:val="001A1022"/>
    <w:rPr>
      <w:i/>
      <w:iCs/>
      <w:color w:val="0F4761" w:themeColor="accent1" w:themeShade="BF"/>
    </w:rPr>
  </w:style>
  <w:style w:type="paragraph" w:styleId="IntenseQuote">
    <w:name w:val="Intense Quote"/>
    <w:basedOn w:val="Normal"/>
    <w:next w:val="Normal"/>
    <w:link w:val="IntenseQuoteChar"/>
    <w:uiPriority w:val="30"/>
    <w:qFormat/>
    <w:rsid w:val="001A10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022"/>
    <w:rPr>
      <w:i/>
      <w:iCs/>
      <w:color w:val="0F4761" w:themeColor="accent1" w:themeShade="BF"/>
    </w:rPr>
  </w:style>
  <w:style w:type="character" w:styleId="IntenseReference">
    <w:name w:val="Intense Reference"/>
    <w:basedOn w:val="DefaultParagraphFont"/>
    <w:uiPriority w:val="32"/>
    <w:qFormat/>
    <w:rsid w:val="001A1022"/>
    <w:rPr>
      <w:b/>
      <w:bCs/>
      <w:smallCaps/>
      <w:color w:val="0F4761" w:themeColor="accent1" w:themeShade="BF"/>
      <w:spacing w:val="5"/>
    </w:rPr>
  </w:style>
  <w:style w:type="paragraph" w:styleId="Header">
    <w:name w:val="header"/>
    <w:basedOn w:val="Normal"/>
    <w:link w:val="HeaderChar"/>
    <w:uiPriority w:val="99"/>
    <w:unhideWhenUsed/>
    <w:rsid w:val="001A1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022"/>
  </w:style>
  <w:style w:type="paragraph" w:styleId="Footer">
    <w:name w:val="footer"/>
    <w:basedOn w:val="Normal"/>
    <w:link w:val="FooterChar"/>
    <w:uiPriority w:val="99"/>
    <w:unhideWhenUsed/>
    <w:rsid w:val="001A1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022"/>
  </w:style>
  <w:style w:type="character" w:styleId="Hyperlink">
    <w:name w:val="Hyperlink"/>
    <w:basedOn w:val="DefaultParagraphFont"/>
    <w:uiPriority w:val="99"/>
    <w:semiHidden/>
    <w:unhideWhenUsed/>
    <w:rsid w:val="000077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wa.wa.gov.au/Articles/A_E/Anaphylaxi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allergyaware.org.au/"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GANNAWAY Abbi [Harrisdale Primary School]</dc:creator>
  <cp:keywords/>
  <dc:description/>
  <cp:lastModifiedBy>JOHNSON Elizabeth [Mount Claremont Primary School]</cp:lastModifiedBy>
  <cp:revision>3</cp:revision>
  <cp:lastPrinted>2026-05-07T10:36:00Z</cp:lastPrinted>
  <dcterms:created xsi:type="dcterms:W3CDTF">2026-09-21T05:47:00Z</dcterms:created>
  <dcterms:modified xsi:type="dcterms:W3CDTF">2026-09-21T05:48:00Z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1f305017,41519e72,3d2a9ef0</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2026-05-07T10:36:12Z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6d90f0dd-860f-494d-a47a-e0b496b4e35c</vt:lpwstr>
  </property>
  <property fmtid="{D5CDD505-2E9C-101B-9397-08002B2CF9AE}" pid="11" name="MSIP_Label_1ab51697-d8d5-4b00-af1f-cc3ba473113c_ContentBits">
    <vt:lpwstr>1</vt:lpwstr>
  </property>
</Properties>
</file>